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78" w:rsidRDefault="00390CCF" w:rsidP="00390CCF">
      <w:pPr>
        <w:jc w:val="center"/>
        <w:rPr>
          <w:iCs/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                                       </w:t>
      </w:r>
    </w:p>
    <w:p w:rsidR="00390CCF" w:rsidRDefault="009F1A78" w:rsidP="00390CCF">
      <w:pPr>
        <w:jc w:val="center"/>
        <w:rPr>
          <w:iCs/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                                          </w:t>
      </w:r>
      <w:r w:rsidR="00390CCF" w:rsidRPr="00E4473E">
        <w:rPr>
          <w:iCs/>
          <w:sz w:val="26"/>
          <w:szCs w:val="26"/>
          <w:lang w:bidi="ar-SA"/>
        </w:rPr>
        <w:t>Приложение №</w:t>
      </w:r>
      <w:r w:rsidR="00390CCF">
        <w:rPr>
          <w:iCs/>
          <w:sz w:val="26"/>
          <w:szCs w:val="26"/>
          <w:lang w:bidi="ar-SA"/>
        </w:rPr>
        <w:t xml:space="preserve"> </w:t>
      </w:r>
      <w:r w:rsidR="00390CCF" w:rsidRPr="00E4473E">
        <w:rPr>
          <w:iCs/>
          <w:sz w:val="26"/>
          <w:szCs w:val="26"/>
          <w:lang w:bidi="ar-SA"/>
        </w:rPr>
        <w:t>1</w:t>
      </w:r>
    </w:p>
    <w:p w:rsidR="00390CCF" w:rsidRDefault="00390CCF" w:rsidP="00390CCF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</w:t>
      </w:r>
      <w:r w:rsidR="00E423B7">
        <w:rPr>
          <w:sz w:val="26"/>
          <w:szCs w:val="26"/>
          <w:lang w:bidi="ar-SA"/>
        </w:rPr>
        <w:t>детского и юношеского</w:t>
      </w:r>
      <w:r>
        <w:rPr>
          <w:sz w:val="26"/>
          <w:szCs w:val="26"/>
          <w:lang w:bidi="ar-SA"/>
        </w:rPr>
        <w:t xml:space="preserve"> творчества </w:t>
      </w:r>
    </w:p>
    <w:p w:rsidR="00390CCF" w:rsidRPr="00E4473E" w:rsidRDefault="00390CCF" w:rsidP="00390CCF">
      <w:pPr>
        <w:widowControl/>
        <w:shd w:val="clear" w:color="auto" w:fill="FFFFFF"/>
        <w:autoSpaceDE/>
        <w:autoSpaceDN/>
        <w:ind w:left="5040" w:firstLine="205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«</w:t>
      </w:r>
      <w:proofErr w:type="spellStart"/>
      <w:r w:rsidR="00E423B7">
        <w:rPr>
          <w:sz w:val="26"/>
          <w:szCs w:val="26"/>
          <w:lang w:bidi="ar-SA"/>
        </w:rPr>
        <w:t>Байдарские</w:t>
      </w:r>
      <w:proofErr w:type="spellEnd"/>
      <w:r w:rsidR="00E423B7">
        <w:rPr>
          <w:sz w:val="26"/>
          <w:szCs w:val="26"/>
          <w:lang w:bidi="ar-SA"/>
        </w:rPr>
        <w:t xml:space="preserve"> самоцветы</w:t>
      </w:r>
      <w:r>
        <w:rPr>
          <w:sz w:val="26"/>
          <w:szCs w:val="26"/>
          <w:lang w:bidi="ar-SA"/>
        </w:rPr>
        <w:t>»</w:t>
      </w: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  <w:r w:rsidRPr="00B47946">
        <w:rPr>
          <w:b/>
          <w:bCs/>
          <w:sz w:val="26"/>
          <w:szCs w:val="26"/>
          <w:lang w:bidi="ar-SA"/>
        </w:rPr>
        <w:t>Орг</w:t>
      </w:r>
      <w:r>
        <w:rPr>
          <w:b/>
          <w:bCs/>
          <w:sz w:val="26"/>
          <w:szCs w:val="26"/>
          <w:lang w:bidi="ar-SA"/>
        </w:rPr>
        <w:t xml:space="preserve">анизационный </w:t>
      </w:r>
      <w:r w:rsidRPr="00B47946">
        <w:rPr>
          <w:b/>
          <w:bCs/>
          <w:sz w:val="26"/>
          <w:szCs w:val="26"/>
          <w:lang w:bidi="ar-SA"/>
        </w:rPr>
        <w:t>комитет</w:t>
      </w:r>
    </w:p>
    <w:p w:rsidR="00390CCF" w:rsidRPr="00933C18" w:rsidRDefault="00390CCF" w:rsidP="00390CCF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bCs/>
          <w:sz w:val="26"/>
          <w:szCs w:val="26"/>
          <w:lang w:bidi="ar-SA"/>
        </w:rPr>
        <w:t>Межрегионального фестиваля</w:t>
      </w:r>
      <w:r w:rsidRPr="00933C18">
        <w:rPr>
          <w:b/>
          <w:sz w:val="26"/>
          <w:szCs w:val="26"/>
          <w:lang w:bidi="ar-SA"/>
        </w:rPr>
        <w:t xml:space="preserve"> </w:t>
      </w:r>
      <w:r w:rsidR="00E423B7">
        <w:rPr>
          <w:b/>
          <w:sz w:val="26"/>
          <w:szCs w:val="26"/>
          <w:lang w:bidi="ar-SA"/>
        </w:rPr>
        <w:t>детского и юношеского</w:t>
      </w:r>
      <w:r w:rsidRPr="00933C18">
        <w:rPr>
          <w:b/>
          <w:sz w:val="26"/>
          <w:szCs w:val="26"/>
          <w:lang w:bidi="ar-SA"/>
        </w:rPr>
        <w:t xml:space="preserve"> творчества</w:t>
      </w:r>
    </w:p>
    <w:p w:rsidR="00390CCF" w:rsidRDefault="00390CCF" w:rsidP="00390CCF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sz w:val="26"/>
          <w:szCs w:val="26"/>
          <w:lang w:bidi="ar-SA"/>
        </w:rPr>
        <w:t xml:space="preserve"> «</w:t>
      </w:r>
      <w:proofErr w:type="spellStart"/>
      <w:r w:rsidR="00E423B7">
        <w:rPr>
          <w:b/>
          <w:sz w:val="26"/>
          <w:szCs w:val="26"/>
          <w:lang w:bidi="ar-SA"/>
        </w:rPr>
        <w:t>Байдарские</w:t>
      </w:r>
      <w:proofErr w:type="spellEnd"/>
      <w:r w:rsidR="00E423B7">
        <w:rPr>
          <w:b/>
          <w:sz w:val="26"/>
          <w:szCs w:val="26"/>
          <w:lang w:bidi="ar-SA"/>
        </w:rPr>
        <w:t xml:space="preserve"> самоцветы</w:t>
      </w:r>
      <w:r w:rsidRPr="00933C18">
        <w:rPr>
          <w:b/>
          <w:sz w:val="26"/>
          <w:szCs w:val="26"/>
          <w:lang w:bidi="ar-SA"/>
        </w:rPr>
        <w:t>»</w:t>
      </w:r>
    </w:p>
    <w:p w:rsidR="00390CCF" w:rsidRPr="00933C18" w:rsidRDefault="00390CCF" w:rsidP="00390CCF">
      <w:pPr>
        <w:widowControl/>
        <w:shd w:val="clear" w:color="auto" w:fill="FFFFFF"/>
        <w:autoSpaceDE/>
        <w:autoSpaceDN/>
        <w:jc w:val="center"/>
        <w:rPr>
          <w:b/>
          <w:bCs/>
          <w:sz w:val="26"/>
          <w:szCs w:val="26"/>
          <w:lang w:bidi="ar-SA"/>
        </w:rPr>
      </w:pPr>
    </w:p>
    <w:p w:rsidR="009F1A78" w:rsidRDefault="009F1A78" w:rsidP="00390CCF">
      <w:pPr>
        <w:widowControl/>
        <w:shd w:val="clear" w:color="auto" w:fill="FFFFFF"/>
        <w:autoSpaceDE/>
        <w:autoSpaceDN/>
        <w:spacing w:after="225"/>
        <w:ind w:firstLine="720"/>
        <w:jc w:val="both"/>
        <w:rPr>
          <w:bCs/>
          <w:sz w:val="26"/>
          <w:szCs w:val="26"/>
          <w:lang w:bidi="ar-SA"/>
        </w:rPr>
      </w:pPr>
    </w:p>
    <w:p w:rsidR="00390CCF" w:rsidRDefault="00390CCF" w:rsidP="00390CCF">
      <w:pPr>
        <w:widowControl/>
        <w:shd w:val="clear" w:color="auto" w:fill="FFFFFF"/>
        <w:autoSpaceDE/>
        <w:autoSpaceDN/>
        <w:spacing w:after="225"/>
        <w:ind w:firstLine="720"/>
        <w:jc w:val="both"/>
        <w:rPr>
          <w:bCs/>
          <w:sz w:val="26"/>
          <w:szCs w:val="26"/>
          <w:lang w:bidi="ar-SA"/>
        </w:rPr>
      </w:pPr>
      <w:r>
        <w:rPr>
          <w:bCs/>
          <w:sz w:val="26"/>
          <w:szCs w:val="26"/>
          <w:lang w:bidi="ar-SA"/>
        </w:rPr>
        <w:t>Председатель Оргкомитета</w:t>
      </w:r>
    </w:p>
    <w:p w:rsidR="00390CCF" w:rsidRDefault="00390CCF" w:rsidP="00390CCF">
      <w:pPr>
        <w:widowControl/>
        <w:shd w:val="clear" w:color="auto" w:fill="FFFFFF"/>
        <w:autoSpaceDE/>
        <w:autoSpaceDN/>
        <w:spacing w:after="225"/>
        <w:ind w:firstLine="720"/>
        <w:jc w:val="both"/>
        <w:rPr>
          <w:sz w:val="26"/>
          <w:szCs w:val="26"/>
          <w:lang w:bidi="ar-SA"/>
        </w:rPr>
      </w:pPr>
      <w:proofErr w:type="spellStart"/>
      <w:r w:rsidRPr="008A0A4D">
        <w:rPr>
          <w:bCs/>
          <w:sz w:val="26"/>
          <w:szCs w:val="26"/>
          <w:lang w:bidi="ar-SA"/>
        </w:rPr>
        <w:t>Накорнеева</w:t>
      </w:r>
      <w:proofErr w:type="spellEnd"/>
      <w:r w:rsidRPr="008A0A4D">
        <w:rPr>
          <w:bCs/>
          <w:sz w:val="26"/>
          <w:szCs w:val="26"/>
          <w:lang w:bidi="ar-SA"/>
        </w:rPr>
        <w:t xml:space="preserve"> Виктория Филипповна</w:t>
      </w:r>
      <w:r w:rsidRPr="00B47946">
        <w:rPr>
          <w:b/>
          <w:bCs/>
          <w:sz w:val="26"/>
          <w:szCs w:val="26"/>
          <w:lang w:bidi="ar-SA"/>
        </w:rPr>
        <w:t xml:space="preserve"> </w:t>
      </w:r>
      <w:r>
        <w:rPr>
          <w:b/>
          <w:bCs/>
          <w:sz w:val="26"/>
          <w:szCs w:val="26"/>
          <w:lang w:bidi="ar-SA"/>
        </w:rPr>
        <w:t>-</w:t>
      </w:r>
      <w:r w:rsidRPr="00B47946">
        <w:rPr>
          <w:b/>
          <w:bCs/>
          <w:sz w:val="26"/>
          <w:szCs w:val="26"/>
          <w:lang w:bidi="ar-SA"/>
        </w:rPr>
        <w:t> </w:t>
      </w:r>
      <w:r w:rsidRPr="00B47946">
        <w:rPr>
          <w:sz w:val="26"/>
          <w:szCs w:val="26"/>
          <w:lang w:bidi="ar-SA"/>
        </w:rPr>
        <w:t xml:space="preserve">заслуженная артистка Крыма </w:t>
      </w:r>
      <w:r>
        <w:rPr>
          <w:sz w:val="26"/>
          <w:szCs w:val="26"/>
          <w:lang w:bidi="ar-SA"/>
        </w:rPr>
        <w:br/>
      </w:r>
      <w:r w:rsidRPr="00B47946">
        <w:rPr>
          <w:sz w:val="26"/>
          <w:szCs w:val="26"/>
          <w:lang w:bidi="ar-SA"/>
        </w:rPr>
        <w:t>и Украины,  директор Г</w:t>
      </w:r>
      <w:r>
        <w:rPr>
          <w:sz w:val="26"/>
          <w:szCs w:val="26"/>
          <w:lang w:bidi="ar-SA"/>
        </w:rPr>
        <w:t>осударственного бюджетного учреждения культуры</w:t>
      </w:r>
      <w:r w:rsidRPr="00B47946">
        <w:rPr>
          <w:sz w:val="26"/>
          <w:szCs w:val="26"/>
          <w:lang w:bidi="ar-SA"/>
        </w:rPr>
        <w:t xml:space="preserve"> г</w:t>
      </w:r>
      <w:r>
        <w:rPr>
          <w:sz w:val="26"/>
          <w:szCs w:val="26"/>
          <w:lang w:bidi="ar-SA"/>
        </w:rPr>
        <w:t>орода</w:t>
      </w:r>
      <w:r w:rsidRPr="00B47946">
        <w:rPr>
          <w:sz w:val="26"/>
          <w:szCs w:val="26"/>
          <w:lang w:bidi="ar-SA"/>
        </w:rPr>
        <w:t xml:space="preserve"> Севастополя «</w:t>
      </w:r>
      <w:proofErr w:type="spellStart"/>
      <w:r w:rsidRPr="00B47946">
        <w:rPr>
          <w:sz w:val="26"/>
          <w:szCs w:val="26"/>
          <w:lang w:bidi="ar-SA"/>
        </w:rPr>
        <w:t>Орлиновский</w:t>
      </w:r>
      <w:proofErr w:type="spellEnd"/>
      <w:r w:rsidRPr="00B47946">
        <w:rPr>
          <w:sz w:val="26"/>
          <w:szCs w:val="26"/>
          <w:lang w:bidi="ar-SA"/>
        </w:rPr>
        <w:t xml:space="preserve"> центра культуры и досуга»</w:t>
      </w:r>
      <w:r>
        <w:rPr>
          <w:sz w:val="26"/>
          <w:szCs w:val="26"/>
          <w:lang w:bidi="ar-SA"/>
        </w:rPr>
        <w:t xml:space="preserve"> (далее – ГБУК г. Севастополя «</w:t>
      </w:r>
      <w:proofErr w:type="spellStart"/>
      <w:r>
        <w:rPr>
          <w:sz w:val="26"/>
          <w:szCs w:val="26"/>
          <w:lang w:bidi="ar-SA"/>
        </w:rPr>
        <w:t>Орлиновский</w:t>
      </w:r>
      <w:proofErr w:type="spellEnd"/>
      <w:r>
        <w:rPr>
          <w:sz w:val="26"/>
          <w:szCs w:val="26"/>
          <w:lang w:bidi="ar-SA"/>
        </w:rPr>
        <w:t xml:space="preserve"> центр культуры и досуга»)</w:t>
      </w:r>
      <w:r w:rsidRPr="00B47946">
        <w:rPr>
          <w:sz w:val="26"/>
          <w:szCs w:val="26"/>
          <w:lang w:bidi="ar-SA"/>
        </w:rPr>
        <w:t>;</w:t>
      </w:r>
    </w:p>
    <w:p w:rsidR="00390CCF" w:rsidRDefault="00390CCF" w:rsidP="00390CCF">
      <w:pPr>
        <w:widowControl/>
        <w:shd w:val="clear" w:color="auto" w:fill="FFFFFF"/>
        <w:autoSpaceDE/>
        <w:autoSpaceDN/>
        <w:spacing w:after="225"/>
        <w:ind w:firstLine="720"/>
        <w:jc w:val="both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Члены Оргкомитета:</w:t>
      </w:r>
    </w:p>
    <w:p w:rsidR="00E423B7" w:rsidRDefault="00E423B7" w:rsidP="00E423B7">
      <w:pPr>
        <w:pStyle w:val="a5"/>
        <w:numPr>
          <w:ilvl w:val="0"/>
          <w:numId w:val="1"/>
        </w:numPr>
        <w:rPr>
          <w:sz w:val="26"/>
          <w:szCs w:val="26"/>
          <w:lang w:bidi="ar-SA"/>
        </w:rPr>
      </w:pPr>
      <w:proofErr w:type="spellStart"/>
      <w:r w:rsidRPr="00E423B7">
        <w:rPr>
          <w:sz w:val="26"/>
          <w:szCs w:val="26"/>
          <w:lang w:bidi="ar-SA"/>
        </w:rPr>
        <w:t>Козловцева</w:t>
      </w:r>
      <w:proofErr w:type="spellEnd"/>
      <w:r w:rsidRPr="00E423B7">
        <w:rPr>
          <w:sz w:val="26"/>
          <w:szCs w:val="26"/>
          <w:lang w:bidi="ar-SA"/>
        </w:rPr>
        <w:t xml:space="preserve"> Наталья Ивановна – режиссёр массовых представлений ГБУК г. Севастополя «</w:t>
      </w:r>
      <w:proofErr w:type="spellStart"/>
      <w:r w:rsidRPr="00E423B7">
        <w:rPr>
          <w:sz w:val="26"/>
          <w:szCs w:val="26"/>
          <w:lang w:bidi="ar-SA"/>
        </w:rPr>
        <w:t>Орлиновский</w:t>
      </w:r>
      <w:proofErr w:type="spellEnd"/>
      <w:r w:rsidRPr="00E423B7">
        <w:rPr>
          <w:sz w:val="26"/>
          <w:szCs w:val="26"/>
          <w:lang w:bidi="ar-SA"/>
        </w:rPr>
        <w:t xml:space="preserve"> центр культуры и досуга»;</w:t>
      </w:r>
    </w:p>
    <w:p w:rsidR="00E423B7" w:rsidRPr="00E423B7" w:rsidRDefault="00E423B7" w:rsidP="00E423B7">
      <w:pPr>
        <w:pStyle w:val="a5"/>
        <w:ind w:left="1211" w:firstLine="0"/>
        <w:rPr>
          <w:sz w:val="26"/>
          <w:szCs w:val="26"/>
          <w:lang w:bidi="ar-SA"/>
        </w:rPr>
      </w:pPr>
    </w:p>
    <w:p w:rsidR="00E423B7" w:rsidRDefault="00E423B7" w:rsidP="00E423B7">
      <w:pPr>
        <w:pStyle w:val="a5"/>
        <w:numPr>
          <w:ilvl w:val="0"/>
          <w:numId w:val="1"/>
        </w:numPr>
        <w:rPr>
          <w:sz w:val="26"/>
          <w:szCs w:val="26"/>
          <w:lang w:bidi="ar-SA"/>
        </w:rPr>
      </w:pPr>
      <w:r w:rsidRPr="00E423B7">
        <w:rPr>
          <w:sz w:val="26"/>
          <w:szCs w:val="26"/>
          <w:lang w:bidi="ar-SA"/>
        </w:rPr>
        <w:t xml:space="preserve">Грязнов Александр Владимирович — директор Государственного автономного учреждения культуры города Севастополя «Центр народного творчества»; </w:t>
      </w:r>
    </w:p>
    <w:p w:rsidR="00E423B7" w:rsidRPr="00E423B7" w:rsidRDefault="00E423B7" w:rsidP="00E423B7">
      <w:pPr>
        <w:pStyle w:val="a5"/>
        <w:ind w:left="1211" w:firstLine="0"/>
        <w:rPr>
          <w:sz w:val="26"/>
          <w:szCs w:val="26"/>
          <w:lang w:bidi="ar-SA"/>
        </w:rPr>
      </w:pPr>
    </w:p>
    <w:p w:rsidR="00D01FB2" w:rsidRPr="00933C18" w:rsidRDefault="00D01FB2" w:rsidP="00390CCF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25"/>
        <w:ind w:left="0" w:firstLine="851"/>
        <w:jc w:val="both"/>
        <w:rPr>
          <w:sz w:val="26"/>
          <w:szCs w:val="26"/>
          <w:lang w:bidi="ar-SA"/>
        </w:rPr>
      </w:pPr>
      <w:proofErr w:type="spellStart"/>
      <w:r w:rsidRPr="00933C18">
        <w:rPr>
          <w:bCs/>
          <w:sz w:val="26"/>
          <w:szCs w:val="26"/>
          <w:lang w:bidi="ar-SA"/>
        </w:rPr>
        <w:t>Ветюгова</w:t>
      </w:r>
      <w:proofErr w:type="spellEnd"/>
      <w:r w:rsidRPr="00933C18">
        <w:rPr>
          <w:bCs/>
          <w:sz w:val="26"/>
          <w:szCs w:val="26"/>
          <w:lang w:bidi="ar-SA"/>
        </w:rPr>
        <w:t xml:space="preserve"> Кристина Владиславовна</w:t>
      </w:r>
      <w:r w:rsidRPr="00933C18">
        <w:rPr>
          <w:b/>
          <w:bCs/>
          <w:sz w:val="26"/>
          <w:szCs w:val="26"/>
          <w:lang w:bidi="ar-SA"/>
        </w:rPr>
        <w:t xml:space="preserve"> — </w:t>
      </w:r>
      <w:r w:rsidRPr="00933C18">
        <w:rPr>
          <w:sz w:val="26"/>
          <w:szCs w:val="26"/>
          <w:lang w:bidi="ar-SA"/>
        </w:rPr>
        <w:t>методист ГБУК г. Севастополя «</w:t>
      </w:r>
      <w:proofErr w:type="spellStart"/>
      <w:r w:rsidRPr="00933C18">
        <w:rPr>
          <w:sz w:val="26"/>
          <w:szCs w:val="26"/>
          <w:lang w:bidi="ar-SA"/>
        </w:rPr>
        <w:t>Орлиновский</w:t>
      </w:r>
      <w:proofErr w:type="spellEnd"/>
      <w:r w:rsidRPr="00933C18">
        <w:rPr>
          <w:sz w:val="26"/>
          <w:szCs w:val="26"/>
          <w:lang w:bidi="ar-SA"/>
        </w:rPr>
        <w:t xml:space="preserve"> центр культуры и досуга»;</w:t>
      </w:r>
    </w:p>
    <w:p w:rsidR="00D01FB2" w:rsidRPr="00933C18" w:rsidRDefault="00D01FB2" w:rsidP="00390CCF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25"/>
        <w:ind w:left="0" w:firstLine="851"/>
        <w:jc w:val="both"/>
        <w:rPr>
          <w:sz w:val="26"/>
          <w:szCs w:val="26"/>
          <w:lang w:bidi="ar-SA"/>
        </w:rPr>
      </w:pPr>
      <w:r w:rsidRPr="00933C18">
        <w:rPr>
          <w:bCs/>
          <w:sz w:val="26"/>
          <w:szCs w:val="26"/>
          <w:lang w:bidi="ar-SA"/>
        </w:rPr>
        <w:t xml:space="preserve">Черкунова Оксана </w:t>
      </w:r>
      <w:proofErr w:type="gramStart"/>
      <w:r w:rsidRPr="00933C18">
        <w:rPr>
          <w:bCs/>
          <w:sz w:val="26"/>
          <w:szCs w:val="26"/>
          <w:lang w:bidi="ar-SA"/>
        </w:rPr>
        <w:t>Александровна</w:t>
      </w:r>
      <w:r w:rsidRPr="00933C18">
        <w:rPr>
          <w:sz w:val="26"/>
          <w:szCs w:val="26"/>
          <w:lang w:bidi="ar-SA"/>
        </w:rPr>
        <w:t>  —</w:t>
      </w:r>
      <w:proofErr w:type="gramEnd"/>
      <w:r w:rsidRPr="00933C18">
        <w:rPr>
          <w:sz w:val="26"/>
          <w:szCs w:val="26"/>
          <w:lang w:bidi="ar-SA"/>
        </w:rPr>
        <w:t xml:space="preserve">  художественный руководитель ГБУК г. Севастополя «</w:t>
      </w:r>
      <w:proofErr w:type="spellStart"/>
      <w:r w:rsidRPr="00933C18">
        <w:rPr>
          <w:sz w:val="26"/>
          <w:szCs w:val="26"/>
          <w:lang w:bidi="ar-SA"/>
        </w:rPr>
        <w:t>Орлиновский</w:t>
      </w:r>
      <w:proofErr w:type="spellEnd"/>
      <w:r w:rsidRPr="00933C18">
        <w:rPr>
          <w:sz w:val="26"/>
          <w:szCs w:val="26"/>
          <w:lang w:bidi="ar-SA"/>
        </w:rPr>
        <w:t xml:space="preserve"> центр культуры и досуга»;</w:t>
      </w:r>
    </w:p>
    <w:p w:rsidR="00D01FB2" w:rsidRPr="00933C18" w:rsidRDefault="00D01FB2" w:rsidP="00390CCF">
      <w:pPr>
        <w:pStyle w:val="a5"/>
        <w:widowControl/>
        <w:numPr>
          <w:ilvl w:val="0"/>
          <w:numId w:val="1"/>
        </w:numPr>
        <w:shd w:val="clear" w:color="auto" w:fill="FFFFFF"/>
        <w:autoSpaceDE/>
        <w:autoSpaceDN/>
        <w:spacing w:after="225"/>
        <w:ind w:left="0" w:firstLine="851"/>
        <w:jc w:val="both"/>
        <w:rPr>
          <w:sz w:val="26"/>
          <w:szCs w:val="26"/>
          <w:lang w:bidi="ar-SA"/>
        </w:rPr>
      </w:pPr>
      <w:r w:rsidRPr="00933C18">
        <w:rPr>
          <w:sz w:val="26"/>
          <w:szCs w:val="26"/>
          <w:lang w:bidi="ar-SA"/>
        </w:rPr>
        <w:t xml:space="preserve">Яковлева Кристина Васильевна – </w:t>
      </w:r>
      <w:proofErr w:type="spellStart"/>
      <w:r w:rsidRPr="00933C18">
        <w:rPr>
          <w:sz w:val="26"/>
          <w:szCs w:val="26"/>
          <w:lang w:bidi="ar-SA"/>
        </w:rPr>
        <w:t>культорганизатор</w:t>
      </w:r>
      <w:proofErr w:type="spellEnd"/>
      <w:r w:rsidRPr="00933C18">
        <w:rPr>
          <w:sz w:val="26"/>
          <w:szCs w:val="26"/>
          <w:lang w:bidi="ar-SA"/>
        </w:rPr>
        <w:t xml:space="preserve"> ГБУК г. Севастополя «</w:t>
      </w:r>
      <w:proofErr w:type="spellStart"/>
      <w:r w:rsidRPr="00933C18">
        <w:rPr>
          <w:sz w:val="26"/>
          <w:szCs w:val="26"/>
          <w:lang w:bidi="ar-SA"/>
        </w:rPr>
        <w:t>Орлиновский</w:t>
      </w:r>
      <w:proofErr w:type="spellEnd"/>
      <w:r w:rsidRPr="00933C18">
        <w:rPr>
          <w:sz w:val="26"/>
          <w:szCs w:val="26"/>
          <w:lang w:bidi="ar-SA"/>
        </w:rPr>
        <w:t xml:space="preserve"> центр культуры и досуга»;</w:t>
      </w:r>
    </w:p>
    <w:p w:rsidR="00390CCF" w:rsidRDefault="00EA0415" w:rsidP="00390CCF">
      <w:pPr>
        <w:pStyle w:val="a3"/>
        <w:spacing w:line="276" w:lineRule="auto"/>
        <w:ind w:right="28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</w:t>
      </w:r>
      <w:r w:rsidR="00390CCF">
        <w:rPr>
          <w:i/>
          <w:sz w:val="26"/>
          <w:szCs w:val="26"/>
        </w:rPr>
        <w:t>____________</w:t>
      </w: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</w:p>
    <w:p w:rsidR="00390CCF" w:rsidRDefault="00390CCF" w:rsidP="00390CCF">
      <w:pPr>
        <w:pStyle w:val="a3"/>
        <w:spacing w:line="276" w:lineRule="auto"/>
        <w:ind w:right="287"/>
        <w:rPr>
          <w:i/>
          <w:sz w:val="26"/>
          <w:szCs w:val="26"/>
        </w:rPr>
      </w:pPr>
      <w:bookmarkStart w:id="0" w:name="_GoBack"/>
      <w:bookmarkEnd w:id="0"/>
    </w:p>
    <w:sectPr w:rsidR="00390CCF" w:rsidSect="00390CC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C1CD2"/>
    <w:multiLevelType w:val="hybridMultilevel"/>
    <w:tmpl w:val="D8466DEA"/>
    <w:lvl w:ilvl="0" w:tplc="9BC081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CF"/>
    <w:rsid w:val="00390CCF"/>
    <w:rsid w:val="006815F0"/>
    <w:rsid w:val="00923826"/>
    <w:rsid w:val="009F1A78"/>
    <w:rsid w:val="00D01FB2"/>
    <w:rsid w:val="00E423B7"/>
    <w:rsid w:val="00EA0415"/>
    <w:rsid w:val="00F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4DE"/>
  <w15:chartTrackingRefBased/>
  <w15:docId w15:val="{E53426CA-9405-45B5-B261-BF591675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0C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0C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0CC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90CCF"/>
    <w:pPr>
      <w:spacing w:line="319" w:lineRule="exact"/>
      <w:ind w:left="1445" w:hanging="164"/>
    </w:pPr>
  </w:style>
  <w:style w:type="paragraph" w:styleId="a6">
    <w:name w:val="Balloon Text"/>
    <w:basedOn w:val="a"/>
    <w:link w:val="a7"/>
    <w:uiPriority w:val="99"/>
    <w:semiHidden/>
    <w:unhideWhenUsed/>
    <w:rsid w:val="00D01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B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3</cp:revision>
  <cp:lastPrinted>2022-07-27T08:05:00Z</cp:lastPrinted>
  <dcterms:created xsi:type="dcterms:W3CDTF">2022-08-31T13:49:00Z</dcterms:created>
  <dcterms:modified xsi:type="dcterms:W3CDTF">2022-08-31T13:55:00Z</dcterms:modified>
</cp:coreProperties>
</file>